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0" w:firstLineChars="2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0"/>
          <w:szCs w:val="20"/>
          <w:shd w:val="clear" w:fill="FFFFFF"/>
          <w:lang w:val="en-US" w:eastAsia="zh-CN"/>
        </w:rPr>
        <w:t>江苏省南通田家炳中学阳光体育活动方案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一、指导思想：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2"/>
          <w:szCs w:val="12"/>
          <w:shd w:val="clear" w:fill="FFFFFF"/>
        </w:rPr>
        <w:t>资讯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为认真贯彻党的教育方针，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</w:rPr>
        <w:t>大力推进素质教育，切实加强学校体育工作，牢固树立“健康第一”的指导思想，不断丰富青少年的课余文体生活，进一步提高青少年的身心健康水平和审美情趣。以《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国家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</w:rPr>
        <w:t>学生体质健康标准》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为依据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根据学校体育工作会议精神，结合我校的实际情况，特指定本实施方案。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领导小组：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 xml:space="preserve">组  长：陈永兵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副组长：丁志祥、李晓明、纪卫东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成  员：王丽、季静波、冯浩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执行成员：各年级主任、全体班主任、体育组全体教师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三、总体目标：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1、培养学生树立“健康第一”的观念和终身体育的意识，养成学生每天坚持锻炼一小时的生活习惯，提升全体学生的体质健康水平。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2、让学生有选择地参与、学习、享受体育，激发学生的运动兴趣，发挥学生的学习积极性和潜能。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default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3、促进师生间、生生间的和谐关系，提高学生的合作、竞争意识和交往能力。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default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4、丰富校园文化生活，营造积极向上的学风。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5、根据学生的身心发展规律和特点，以学校的实际情况因地制宜，科学合理的安排课程计划和活动内容，将艺术、体育融为一体。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四、实施内容：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1、严格按照国家课程标准执行，各年级开齐开足体育课。不断深化教学改革，提高教学质量。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2、与体育活动相结合，配合体育课教学，保证学生每天一小时的体育锻炼时间。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3、大力推行大课间体育活动形式，不断丰富活动的内容和形式，积极创建快乐的体育园地。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五、实施方法：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1、体育课一周三节课，由专职的体育教师上课。按照教育行政部门要求，制定完整的学年、学期、单元、课时计划，教学内容要符合《国家学生体质健康标准》和南通市初中学生体育学科学业水平测试，既要科学合理，又要丰富多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2、体育活动课一周两节，时间安排在无体育课的当天下午第四课，并列入课程表。一节是集体活动，前半部分内容为集中体能锻炼，后半部分为分班级分项目个性化锻炼，主要内容是乒乓球、羽毛球、踢毽子、跳绳、篮球等，由体育教师组织，班主任管理。一节是体育类校本课程，由学生自主选择锻炼的项目，内容包含田径、篮球、足球、乒乓球、武术、啦啦操、健美操等，由负责校本课程的专项老师负责教学，教务处、学生处督导检查。</w:t>
      </w:r>
    </w:p>
    <w:p>
      <w:pPr>
        <w:jc w:val="left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3、积极开展大课间活动，除周一全体师生参加升旗仪式外，周二至周五每天上午的第二节课后，安排不少于30分钟的时间，全体学生参加大课间活动。夏季和秋季进行广播操和集体舞的练习，春季和冬季进行跑操练习。</w:t>
      </w: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zh-CN" w:eastAsia="zh-CN"/>
        </w:rPr>
        <w:t>遇阴雨天则改在室内进行，由班主任老师组织学生进行身体素质练习、棋类游戏等活动。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六、保障措施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1、按规定配足配齐体育器材。充分利用场地器材，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</w:rPr>
        <w:t>加强体育场馆、设施的维护，</w:t>
      </w: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提高使用效率，确保体育活动的正常开展。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  <w:t>2、加强学校体育安全管理。要强化安全意识，加强对体育教师的安全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</w:rPr>
        <w:t>知识和技能培训，对学生加强安全意识教育。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</w:rPr>
        <w:t>3、建立健全体育教师聘任、培训、考核制度，不断促进体育教师业务能力和思想素质的提高。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</w:rPr>
        <w:t>对学校体育工作做好督导评估。坚持体育搭台，教育唱戏，突出时代主题，整合学校优质教育资源，积极利用体育平台将学校的办学成果、教学理念及教学成绩向同行、向社会宣传展示，树立良好形象。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5"/>
          <w:sz w:val="16"/>
          <w:szCs w:val="16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20" w:firstLineChars="200"/>
        <w:jc w:val="center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20" w:firstLineChars="200"/>
        <w:jc w:val="center"/>
        <w:textAlignment w:val="auto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6EBF48"/>
    <w:multiLevelType w:val="singleLevel"/>
    <w:tmpl w:val="1F6EBF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64105"/>
    <w:rsid w:val="03EC5450"/>
    <w:rsid w:val="048378F9"/>
    <w:rsid w:val="125804FE"/>
    <w:rsid w:val="15C80138"/>
    <w:rsid w:val="18250788"/>
    <w:rsid w:val="1A903C5D"/>
    <w:rsid w:val="1DC630EA"/>
    <w:rsid w:val="219A5966"/>
    <w:rsid w:val="237D1653"/>
    <w:rsid w:val="2BC253A6"/>
    <w:rsid w:val="37E54915"/>
    <w:rsid w:val="3A367CEE"/>
    <w:rsid w:val="3AD1083B"/>
    <w:rsid w:val="3D3B749E"/>
    <w:rsid w:val="3EF96149"/>
    <w:rsid w:val="41D654E7"/>
    <w:rsid w:val="46262155"/>
    <w:rsid w:val="4C0E7F99"/>
    <w:rsid w:val="53E8502F"/>
    <w:rsid w:val="561C7EBE"/>
    <w:rsid w:val="5BE518A3"/>
    <w:rsid w:val="5C403D31"/>
    <w:rsid w:val="5CE1185B"/>
    <w:rsid w:val="607E38D3"/>
    <w:rsid w:val="629A1A61"/>
    <w:rsid w:val="68D407EF"/>
    <w:rsid w:val="69972ED4"/>
    <w:rsid w:val="6C926486"/>
    <w:rsid w:val="6F756F20"/>
    <w:rsid w:val="76203FE9"/>
    <w:rsid w:val="78800F56"/>
    <w:rsid w:val="7ACF29F8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iPriority w:val="0"/>
    <w:rPr>
      <w:color w:val="333333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uiPriority w:val="0"/>
  </w:style>
  <w:style w:type="character" w:styleId="13">
    <w:name w:val="HTML Acronym"/>
    <w:basedOn w:val="9"/>
    <w:uiPriority w:val="0"/>
  </w:style>
  <w:style w:type="character" w:styleId="14">
    <w:name w:val="HTML Variable"/>
    <w:basedOn w:val="9"/>
    <w:uiPriority w:val="0"/>
  </w:style>
  <w:style w:type="character" w:styleId="15">
    <w:name w:val="Hyperlink"/>
    <w:basedOn w:val="9"/>
    <w:uiPriority w:val="0"/>
    <w:rPr>
      <w:color w:val="333333"/>
      <w:u w:val="none"/>
    </w:rPr>
  </w:style>
  <w:style w:type="character" w:styleId="16">
    <w:name w:val="HTML Code"/>
    <w:basedOn w:val="9"/>
    <w:uiPriority w:val="0"/>
    <w:rPr>
      <w:rFonts w:ascii="Courier New" w:hAnsi="Courier New"/>
      <w:sz w:val="20"/>
    </w:rPr>
  </w:style>
  <w:style w:type="character" w:styleId="17">
    <w:name w:val="HTML Cite"/>
    <w:basedOn w:val="9"/>
    <w:uiPriority w:val="0"/>
  </w:style>
  <w:style w:type="character" w:customStyle="1" w:styleId="18">
    <w:name w:val="layui-this"/>
    <w:basedOn w:val="9"/>
    <w:uiPriority w:val="0"/>
    <w:rPr>
      <w:bdr w:val="single" w:color="EEEEEE" w:sz="4" w:space="0"/>
      <w:shd w:val="clear" w:fill="FFFFFF"/>
    </w:rPr>
  </w:style>
  <w:style w:type="character" w:customStyle="1" w:styleId="19">
    <w:name w:val="first-child"/>
    <w:basedOn w:val="9"/>
    <w:uiPriority w:val="0"/>
  </w:style>
  <w:style w:type="character" w:customStyle="1" w:styleId="20">
    <w:name w:val="style21"/>
    <w:basedOn w:val="9"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2021-11-07T03:16:00Z</dcterms:created>
  <dc:creator>羌霞</dc:creator>
  <cp:lastModifiedBy>羌霞</cp:lastModifiedBy>
  <cp:lastPrinted>2021-12-06T11:48:31Z</cp:lastPrinted>
  <dcterms:modified xsi:type="dcterms:W3CDTF">2021-12-06T13:48:11Z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14D35183844B4B0B8CC001089FACFDE1</vt:lpwstr>
  </property>
</Properties>
</file>